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2D0BF3" w:rsidRDefault="002D0BF3" w:rsidP="002D0BF3">
      <w:pPr>
        <w:jc w:val="center"/>
        <w:rPr>
          <w:color w:val="000000"/>
          <w:bdr w:val="none" w:sz="0" w:space="0" w:color="auto" w:frame="1"/>
        </w:rPr>
      </w:pPr>
      <w:r>
        <w:rPr>
          <w:color w:val="000000"/>
          <w:bdr w:val="none" w:sz="0" w:space="0" w:color="auto" w:frame="1"/>
        </w:rPr>
        <w:t>Public Policy Meeting</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2D0BF3" w:rsidRDefault="002D0BF3" w:rsidP="002D0BF3">
      <w:pPr>
        <w:jc w:val="center"/>
        <w:rPr>
          <w:color w:val="000000"/>
          <w:bdr w:val="none" w:sz="0" w:space="0" w:color="auto" w:frame="1"/>
        </w:rPr>
      </w:pPr>
      <w:r>
        <w:rPr>
          <w:color w:val="000000"/>
          <w:bdr w:val="none" w:sz="0" w:space="0" w:color="auto" w:frame="1"/>
        </w:rPr>
        <w:lastRenderedPageBreak/>
        <w:t>Public Policy Meeting</w:t>
      </w:r>
    </w:p>
    <w:p w:rsidR="00581A26" w:rsidRDefault="00581A26" w:rsidP="00581A26">
      <w:pPr>
        <w:ind w:firstLine="720"/>
        <w:jc w:val="both"/>
      </w:pPr>
      <w:r>
        <w:t xml:space="preserve">The purpose of this meeting titled "Price of HIV Prevention Drug Truvada" was to address the issue of high prices of Truvada, a drug designed to prevent the transmission of HIV through a process called Pre-expose Europe Prop lactics (PREP) (C-Span, 2019). The meeting was based on how the government could allow the prices of the vital drug to increase from around eight hundred dollars per month in 2004 to close to two thousand dollars per month in 2019. The argument was based on the fact that this life-changing drug was developed using public funds, yet the government was allowing private firms, such as Gilead to privatize the drug and generate billions of dollars in revenues. </w:t>
      </w:r>
    </w:p>
    <w:p w:rsidR="00581A26" w:rsidRDefault="00581A26" w:rsidP="00581A26">
      <w:pPr>
        <w:ind w:firstLine="720"/>
        <w:jc w:val="both"/>
      </w:pPr>
      <w:r>
        <w:t>Several individuals contributed to the debate in the meeting. However, there were several key participants in the meeting, for instance, Mr. Daniel O'day, the CEO of Gilead, the company that manufactures Truvada. Mr. O'day was physically present to respond to queries concerning the drug and issues surrounding Gilead Company. The other key participant in the meeting was Congresswoman Ocasio Cortez. Right from the first committee hearing, Congresswoman Cortez has been on the fore-front in trying to get to the bottom of the issue before the committee. The main agendas of the meeting were the accessibility of the drug and why the price of the drug was much higher in America as compared to other countries (C-Span, 2019).</w:t>
      </w:r>
    </w:p>
    <w:p w:rsidR="00581A26" w:rsidRDefault="00581A26" w:rsidP="00581A26">
      <w:pPr>
        <w:ind w:firstLine="720"/>
        <w:jc w:val="both"/>
      </w:pPr>
      <w:r>
        <w:t xml:space="preserve">On the background information, this is the second committee hearing on the issue of the high prices of prescription drugs, following an earlier seating which was held in January. The first seating portrayed the real picture of how impractical the healthcare system in the USA is by hearing stories from witnesses such as Miss Wortham. The committee on oversight and reform is an investigative committee which is normally incorporated in the House of Representatives and is headed by a chairman and a ranking member. The committee </w:t>
      </w:r>
      <w:r>
        <w:lastRenderedPageBreak/>
        <w:t xml:space="preserve">acts as oversight with the powers to investigate matters which are within its jurisdiction as well as those within the jurisdiction of other committees of the house (C-Span, 2019). In addition to that, the committee has the powers to perform a reorganization of the executive branch of government. The House Oversight and Reforms Committee are also divided into the majority members and the minority members, with the majority having more control over subpoena as compared to the minority. </w:t>
      </w:r>
    </w:p>
    <w:p w:rsidR="00581A26" w:rsidRDefault="00581A26" w:rsidP="00581A26">
      <w:pPr>
        <w:ind w:firstLine="720"/>
        <w:jc w:val="both"/>
      </w:pPr>
      <w:r>
        <w:t>During the committee session, numerous issues were brought to light by various individuals. However, one topic that was largely debated upon was the issue of affordable healthcare in the USA. On the issue, Congresswoman Ocasio Cortez came in defense of the CEO of Gilead, Daniel O'Day, and she argued that the sole reason for the high cost of health care in the USA was the systems, legislations, and incentives that are being applied in the country (C-Span, 2019). She compared the cost of prep in the USA to other countries like Australia and argued that the reason why it is staggeringly high is because of the laws enforced in the USA.</w:t>
      </w:r>
    </w:p>
    <w:p w:rsidR="00581A26" w:rsidRDefault="00581A26" w:rsidP="00581A26">
      <w:pPr>
        <w:ind w:firstLine="720"/>
        <w:jc w:val="both"/>
      </w:pPr>
      <w:r>
        <w:t>According to C-Span (2019), the healthcare industry in the USA is treated just like any other industry with the market forces of demand and supply being left to determine the cost of drugs and other healthcare commodities. In addition to that, legislation such as the requirements for health insurance has further crippled the affordability of healthcare in the USA. Congresswoman Cortez gave an example of a woman, Amy, whose 22-year-old daughter died of a blood clot after she was denied access to healthcare because she did not have insurance coverage (C-Span, 2019). The congresswoman, therefore, appealed to the chairman of the necessity for changes in legislation to ensure affordability of healthcare to all citizens.</w:t>
      </w:r>
    </w:p>
    <w:p w:rsidR="00581A26" w:rsidRDefault="00581A26" w:rsidP="00581A26">
      <w:pPr>
        <w:ind w:firstLine="720"/>
        <w:jc w:val="both"/>
      </w:pPr>
      <w:r>
        <w:lastRenderedPageBreak/>
        <w:t xml:space="preserve">An analysis for the availability of PREP was made by Robert Grant, a Medical Doctor. Grant states that Gilead was initially not interested in the PREP medication, but rather was focused on another competing drug. However, when given the proper incentives, Gilead promised to deliver the required amount of PREP, something that it failed to do, causing excessive demand for the drug. </w:t>
      </w:r>
    </w:p>
    <w:p w:rsidR="00581A26" w:rsidRDefault="00581A26" w:rsidP="00581A26">
      <w:pPr>
        <w:ind w:firstLine="720"/>
        <w:jc w:val="both"/>
      </w:pPr>
      <w:r>
        <w:t>Grant also states that the distribution of the drug is not efficient enough, clearly declaring that only one out of ten potential PREP uses is actually using the drug. This is because accessibility to the drug is limited, a situation which is caused by the high cost of the drug coupled with a broken insurance coverage system (C-Span, 2019). To solve these problems, Grant proposes several solutions. First is that the commission must insist on all pears gaining benefits from the drug, not just those who can afford its high cost. In addition to that, he asks the committee to come up with anti-competitive clauses to increase the supply of PREP and subsequently reduce its prices.</w:t>
      </w:r>
    </w:p>
    <w:p w:rsidR="00581A26" w:rsidRDefault="00581A26" w:rsidP="00581A26">
      <w:pPr>
        <w:ind w:firstLine="720"/>
        <w:jc w:val="both"/>
      </w:pPr>
      <w:r>
        <w:t>Several individuals interacted with each other on the floor of the house during the Truvada drug hearing. However, a couple of these interactions stood out, for instance, the interaction between Congresswoman Cortez and the Gilead CEO O'day. Through this interaction, it was established that in the year 2018, Gilead's company made over three billion dollars in revenues from Truvada yet the costs of leasing the drug in the USA is close to two thousand dollars per month. This cost, compared to the costs in Australia, which is roughly eight dollars per month, is staggeringly high (C-Span, 2019).</w:t>
      </w:r>
    </w:p>
    <w:p w:rsidR="00581A26" w:rsidRDefault="00581A26" w:rsidP="00581A26">
      <w:pPr>
        <w:ind w:firstLine="720"/>
        <w:jc w:val="both"/>
      </w:pPr>
      <w:r>
        <w:t xml:space="preserve"> The reason for this high cost of the drug in the USA, according to O'day, was because the drug was not generically available in the USA as compared to other countries in the world. However, Cortez argues that since the drug is made in the USA using public funding and local intellectual knowledge, it should be publicly owned; therefore, it must be much </w:t>
      </w:r>
      <w:r>
        <w:lastRenderedPageBreak/>
        <w:t>cheaper. On the contrary, however, the whole process has been privatized, thus the high costs.</w:t>
      </w:r>
    </w:p>
    <w:p w:rsidR="00581A26" w:rsidRDefault="00581A26" w:rsidP="00581A26">
      <w:pPr>
        <w:ind w:firstLine="720"/>
        <w:jc w:val="both"/>
      </w:pPr>
      <w:r>
        <w:t>The other key and interesting interaction witnessed in the meeting was between the chairman, Elijah Cummings, and ranking member Jim Jordan. Here, Jordan complains to the chairman about the difficulties experienced when coming up with legislation to control prescription drugs. He argues that bills have been prepared, for instance, the Prescription Drugs Pricing Bills, which could easily pass in the House of Representatives and Congress and get presidential ascent, however, politicking makes the whole process difficult (C-Span, 2019). He, therefore, asks for bi-partisan efforts in dealing with these issues since they affect all citizens regardless of their party affiliation.</w:t>
      </w:r>
    </w:p>
    <w:p w:rsidR="00581A26" w:rsidRDefault="00581A26" w:rsidP="00581A26">
      <w:pPr>
        <w:ind w:firstLine="720"/>
        <w:jc w:val="both"/>
      </w:pPr>
      <w:r>
        <w:t xml:space="preserve">One of the outcomes of the meeting was the necessity of putting together and financing a well-structured healthcare system. According to Tim Horn, the only way to deal with the issue of costs was to come up with legislations which would ensure all citizens have access to the drug irrespective of insurance coverage (C-Span, 2019). The other outcome was the necessity for public education about the drug. Congresswoman Jackie Speier states that it is not enough to just produce enough drugs for the population that needs it (C-Span, 2019). She states that Gilead should be active in coming up with programs aimed at educating the target population about the drugs and even give incentives such as free medication where applicable. </w:t>
      </w:r>
    </w:p>
    <w:p w:rsidR="002D0BF3" w:rsidRDefault="002D0BF3" w:rsidP="002D0BF3">
      <w:pPr>
        <w:ind w:firstLine="720"/>
        <w:jc w:val="both"/>
      </w:pPr>
    </w:p>
    <w:p w:rsidR="002D0BF3" w:rsidRDefault="002D0BF3" w:rsidP="002D0BF3">
      <w:pPr>
        <w:ind w:firstLine="720"/>
        <w:jc w:val="both"/>
      </w:pPr>
    </w:p>
    <w:p w:rsidR="002D0BF3" w:rsidRDefault="002D0BF3" w:rsidP="002D0BF3">
      <w:pPr>
        <w:ind w:firstLine="720"/>
        <w:jc w:val="both"/>
      </w:pPr>
    </w:p>
    <w:p w:rsidR="00D05570" w:rsidRDefault="00D05570" w:rsidP="00D05570">
      <w:pPr>
        <w:jc w:val="both"/>
      </w:pPr>
      <w:bookmarkStart w:id="0" w:name="_GoBack"/>
      <w:bookmarkEnd w:id="0"/>
    </w:p>
    <w:p w:rsidR="002D0BF3" w:rsidRDefault="002D0BF3" w:rsidP="002D0BF3">
      <w:pPr>
        <w:jc w:val="center"/>
      </w:pPr>
      <w:r>
        <w:lastRenderedPageBreak/>
        <w:t>References</w:t>
      </w:r>
    </w:p>
    <w:p w:rsidR="002D0BF3" w:rsidRPr="00E21D20" w:rsidRDefault="002D0BF3" w:rsidP="002D0BF3">
      <w:pPr>
        <w:pStyle w:val="Heading1"/>
        <w:spacing w:before="0" w:after="75" w:line="480" w:lineRule="auto"/>
        <w:ind w:left="720" w:hanging="720"/>
        <w:textAlignment w:val="baseline"/>
        <w:rPr>
          <w:rFonts w:ascii="Times New Roman" w:hAnsi="Times New Roman" w:cs="Times New Roman"/>
          <w:color w:val="auto"/>
          <w:sz w:val="24"/>
          <w:szCs w:val="24"/>
        </w:rPr>
      </w:pPr>
      <w:r w:rsidRPr="00E21D20">
        <w:rPr>
          <w:rFonts w:ascii="Times New Roman" w:hAnsi="Times New Roman" w:cs="Times New Roman"/>
          <w:color w:val="auto"/>
          <w:sz w:val="24"/>
          <w:szCs w:val="24"/>
        </w:rPr>
        <w:t>C-Span (2019, May 16)</w:t>
      </w:r>
      <w:r w:rsidRPr="00E21D20">
        <w:rPr>
          <w:rFonts w:ascii="Times New Roman" w:hAnsi="Times New Roman" w:cs="Times New Roman"/>
          <w:sz w:val="24"/>
          <w:szCs w:val="24"/>
        </w:rPr>
        <w:t xml:space="preserve">. </w:t>
      </w:r>
      <w:r w:rsidRPr="00E21D20">
        <w:rPr>
          <w:rFonts w:ascii="Times New Roman" w:hAnsi="Times New Roman" w:cs="Times New Roman"/>
          <w:color w:val="auto"/>
          <w:sz w:val="24"/>
          <w:szCs w:val="24"/>
        </w:rPr>
        <w:t xml:space="preserve">“Price of HIV Prevention Drug Truvada”. Retrieved from </w:t>
      </w:r>
      <w:hyperlink r:id="rId7" w:history="1">
        <w:r w:rsidRPr="00E21D20">
          <w:rPr>
            <w:rStyle w:val="Hyperlink"/>
            <w:rFonts w:ascii="Times New Roman" w:hAnsi="Times New Roman" w:cs="Times New Roman"/>
            <w:sz w:val="24"/>
            <w:szCs w:val="24"/>
          </w:rPr>
          <w:t>https://www.c-span.org/video/?460810-1/gilead-ceo-daniel-oday-testifies-truvada-hiv-prevention-drug-pricing</w:t>
        </w:r>
      </w:hyperlink>
    </w:p>
    <w:p w:rsidR="00B20C0E" w:rsidRPr="00B20C0E" w:rsidRDefault="00B20C0E" w:rsidP="002D0BF3">
      <w:pPr>
        <w:jc w:val="center"/>
      </w:pP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3B82" w:rsidRDefault="00883B82">
      <w:pPr>
        <w:spacing w:after="0" w:line="240" w:lineRule="auto"/>
      </w:pPr>
      <w:r>
        <w:separator/>
      </w:r>
    </w:p>
  </w:endnote>
  <w:endnote w:type="continuationSeparator" w:id="1">
    <w:p w:rsidR="00883B82" w:rsidRDefault="00883B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3B82" w:rsidRDefault="00883B82">
      <w:pPr>
        <w:spacing w:after="0" w:line="240" w:lineRule="auto"/>
      </w:pPr>
      <w:r>
        <w:separator/>
      </w:r>
    </w:p>
  </w:footnote>
  <w:footnote w:type="continuationSeparator" w:id="1">
    <w:p w:rsidR="00883B82" w:rsidRDefault="00883B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2D0BF3" w:rsidP="00B20C0E">
        <w:r>
          <w:rPr>
            <w:color w:val="000000"/>
            <w:bdr w:val="none" w:sz="0" w:space="0" w:color="auto" w:frame="1"/>
          </w:rPr>
          <w:t>PUBLIC POLICY MEETING</w:t>
        </w:r>
        <w:r>
          <w:rPr>
            <w:color w:val="000000"/>
            <w:bdr w:val="none" w:sz="0" w:space="0" w:color="auto" w:frame="1"/>
          </w:rPr>
          <w:tab/>
        </w:r>
        <w:r w:rsidR="00B20C0E">
          <w:tab/>
        </w:r>
        <w:r w:rsidR="00B20C0E">
          <w:tab/>
        </w:r>
        <w:r w:rsidR="00B20C0E">
          <w:tab/>
        </w:r>
        <w:r w:rsidR="00B20C0E">
          <w:tab/>
        </w:r>
        <w:r w:rsidR="0007681D">
          <w:tab/>
        </w:r>
        <w:r w:rsidR="0007681D">
          <w:tab/>
        </w:r>
        <w:r w:rsidR="004F430B">
          <w:tab/>
        </w:r>
        <w:r w:rsidR="001579A2">
          <w:fldChar w:fldCharType="begin"/>
        </w:r>
        <w:r w:rsidR="00532362">
          <w:instrText xml:space="preserve"> PAGE   \* MERGEFORMAT </w:instrText>
        </w:r>
        <w:r w:rsidR="001579A2">
          <w:fldChar w:fldCharType="separate"/>
        </w:r>
        <w:r w:rsidR="00581A26">
          <w:rPr>
            <w:noProof/>
          </w:rPr>
          <w:t>2</w:t>
        </w:r>
        <w:r w:rsidR="001579A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D0BF3" w:rsidRDefault="006A0636" w:rsidP="002D0BF3">
    <w:pPr>
      <w:rPr>
        <w:color w:val="000000"/>
        <w:bdr w:val="none" w:sz="0" w:space="0" w:color="auto" w:frame="1"/>
      </w:rPr>
    </w:pPr>
    <w:r>
      <w:t xml:space="preserve">Running head: </w:t>
    </w:r>
    <w:r w:rsidR="002D0BF3">
      <w:rPr>
        <w:color w:val="000000"/>
        <w:bdr w:val="none" w:sz="0" w:space="0" w:color="auto" w:frame="1"/>
      </w:rPr>
      <w:t>PUBLIC POLICY MEETING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579A2"/>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BF3"/>
    <w:rsid w:val="002D0EC8"/>
    <w:rsid w:val="002D24EB"/>
    <w:rsid w:val="002E153F"/>
    <w:rsid w:val="002E443B"/>
    <w:rsid w:val="002E4995"/>
    <w:rsid w:val="002E603C"/>
    <w:rsid w:val="002E627D"/>
    <w:rsid w:val="002E6C48"/>
    <w:rsid w:val="002F0BD7"/>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1A26"/>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0636"/>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3B82"/>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C6286"/>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05570"/>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next w:val="Normal"/>
    <w:link w:val="Heading1Char"/>
    <w:uiPriority w:val="9"/>
    <w:qFormat/>
    <w:rsid w:val="002D0BF3"/>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character" w:customStyle="1" w:styleId="Heading1Char">
    <w:name w:val="Heading 1 Char"/>
    <w:basedOn w:val="DefaultParagraphFont"/>
    <w:link w:val="Heading1"/>
    <w:uiPriority w:val="9"/>
    <w:rsid w:val="002D0BF3"/>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span.org/video/?460810-1/gilead-ceo-daniel-oday-testifies-truvada-hiv-prevention-drug-pric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1154</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2019-07-18T04:31:00Z</dcterms:created>
  <dcterms:modified xsi:type="dcterms:W3CDTF">2019-07-18T04:31:00Z</dcterms:modified>
</cp:coreProperties>
</file>